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B1" w:rsidRDefault="008061C4">
      <w:pPr>
        <w:spacing w:before="73"/>
        <w:ind w:left="2338" w:right="1"/>
        <w:jc w:val="right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565884</wp:posOffset>
            </wp:positionH>
            <wp:positionV relativeFrom="paragraph">
              <wp:posOffset>70701</wp:posOffset>
            </wp:positionV>
            <wp:extent cx="1230062" cy="12541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062" cy="125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8"/>
        </w:rPr>
        <w:t>Попадание</w:t>
      </w:r>
    </w:p>
    <w:p w:rsidR="009A77B1" w:rsidRDefault="008061C4">
      <w:pPr>
        <w:tabs>
          <w:tab w:val="left" w:pos="3895"/>
          <w:tab w:val="left" w:pos="4104"/>
        </w:tabs>
        <w:spacing w:before="49" w:line="276" w:lineRule="auto"/>
        <w:ind w:left="2338"/>
        <w:jc w:val="right"/>
        <w:rPr>
          <w:b/>
          <w:i/>
          <w:sz w:val="28"/>
        </w:rPr>
      </w:pPr>
      <w:r>
        <w:rPr>
          <w:b/>
          <w:i/>
          <w:spacing w:val="-2"/>
          <w:sz w:val="28"/>
        </w:rPr>
        <w:t>ребенка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 xml:space="preserve">под </w:t>
      </w:r>
      <w:r>
        <w:rPr>
          <w:b/>
          <w:i/>
          <w:spacing w:val="-2"/>
          <w:sz w:val="28"/>
        </w:rPr>
        <w:t>отрицательное влияние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 xml:space="preserve">легче </w:t>
      </w:r>
      <w:r>
        <w:rPr>
          <w:b/>
          <w:i/>
          <w:spacing w:val="-2"/>
          <w:sz w:val="28"/>
        </w:rPr>
        <w:t>предупредить,</w:t>
      </w:r>
    </w:p>
    <w:p w:rsidR="009A77B1" w:rsidRDefault="008061C4">
      <w:pPr>
        <w:spacing w:line="276" w:lineRule="auto"/>
        <w:ind w:left="12" w:right="1" w:firstLine="4061"/>
        <w:jc w:val="both"/>
        <w:rPr>
          <w:b/>
          <w:i/>
          <w:sz w:val="28"/>
        </w:rPr>
      </w:pPr>
      <w:r>
        <w:rPr>
          <w:b/>
          <w:i/>
          <w:spacing w:val="-4"/>
          <w:sz w:val="28"/>
        </w:rPr>
        <w:t xml:space="preserve">чем </w:t>
      </w:r>
      <w:r>
        <w:rPr>
          <w:b/>
          <w:i/>
          <w:sz w:val="28"/>
        </w:rPr>
        <w:t xml:space="preserve">впоследствии бороться с этой </w:t>
      </w:r>
      <w:r>
        <w:rPr>
          <w:b/>
          <w:i/>
          <w:spacing w:val="-2"/>
          <w:sz w:val="28"/>
        </w:rPr>
        <w:t>проблемой.</w:t>
      </w:r>
    </w:p>
    <w:p w:rsidR="009A77B1" w:rsidRDefault="008061C4">
      <w:pPr>
        <w:pStyle w:val="a3"/>
        <w:spacing w:line="276" w:lineRule="auto"/>
        <w:ind w:left="12" w:right="1" w:firstLine="708"/>
        <w:jc w:val="both"/>
      </w:pPr>
      <w:r>
        <w:t>Несколько простых правил помогут существенно снизить риск попадания вашего ребенка в деструктивные группы:</w:t>
      </w:r>
    </w:p>
    <w:p w:rsidR="009A77B1" w:rsidRDefault="008061C4">
      <w:pPr>
        <w:pStyle w:val="a4"/>
        <w:numPr>
          <w:ilvl w:val="0"/>
          <w:numId w:val="3"/>
        </w:numPr>
        <w:tabs>
          <w:tab w:val="left" w:pos="732"/>
        </w:tabs>
        <w:spacing w:line="276" w:lineRule="auto"/>
        <w:ind w:right="1"/>
        <w:rPr>
          <w:sz w:val="28"/>
        </w:rPr>
      </w:pPr>
      <w:r>
        <w:rPr>
          <w:b/>
          <w:sz w:val="28"/>
        </w:rPr>
        <w:t xml:space="preserve">Разговаривайте с ребенком. </w:t>
      </w:r>
      <w:r>
        <w:rPr>
          <w:sz w:val="28"/>
        </w:rPr>
        <w:t>Вы должны знать с кем он общается,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и что его волнует.</w:t>
      </w:r>
    </w:p>
    <w:p w:rsidR="009A77B1" w:rsidRDefault="008061C4">
      <w:pPr>
        <w:pStyle w:val="a4"/>
        <w:numPr>
          <w:ilvl w:val="0"/>
          <w:numId w:val="3"/>
        </w:numPr>
        <w:tabs>
          <w:tab w:val="left" w:pos="732"/>
          <w:tab w:val="left" w:pos="2916"/>
          <w:tab w:val="left" w:pos="3876"/>
        </w:tabs>
        <w:spacing w:line="276" w:lineRule="auto"/>
        <w:rPr>
          <w:sz w:val="28"/>
        </w:rPr>
      </w:pPr>
      <w:r>
        <w:rPr>
          <w:b/>
          <w:sz w:val="28"/>
        </w:rPr>
        <w:t xml:space="preserve">Обсуждайте </w:t>
      </w:r>
      <w:r>
        <w:rPr>
          <w:sz w:val="28"/>
        </w:rPr>
        <w:t xml:space="preserve">политическую, социальную и экономическую </w:t>
      </w:r>
      <w:r>
        <w:rPr>
          <w:spacing w:val="-2"/>
          <w:sz w:val="28"/>
        </w:rPr>
        <w:t>обстановку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мире, </w:t>
      </w:r>
      <w:r>
        <w:rPr>
          <w:sz w:val="28"/>
        </w:rPr>
        <w:t>межэтнические отношения, вопросы религии. Подростку трудно разобраться в хитросплетениях мирового социума, и про</w:t>
      </w:r>
      <w:r>
        <w:rPr>
          <w:sz w:val="28"/>
        </w:rPr>
        <w:t>пагандисты зачастую пользуются этим, трактуя определенные события в пользу своей идеологии.</w:t>
      </w:r>
    </w:p>
    <w:p w:rsidR="009A77B1" w:rsidRDefault="008061C4">
      <w:pPr>
        <w:pStyle w:val="a4"/>
        <w:numPr>
          <w:ilvl w:val="0"/>
          <w:numId w:val="3"/>
        </w:numPr>
        <w:tabs>
          <w:tab w:val="left" w:pos="732"/>
          <w:tab w:val="left" w:pos="2799"/>
          <w:tab w:val="left" w:pos="3607"/>
          <w:tab w:val="left" w:pos="4125"/>
          <w:tab w:val="left" w:pos="4385"/>
        </w:tabs>
        <w:spacing w:before="73" w:line="276" w:lineRule="auto"/>
        <w:rPr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Обеспечьте досуг ребенка.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интересам,</w:t>
      </w:r>
      <w:r>
        <w:rPr>
          <w:sz w:val="28"/>
        </w:rPr>
        <w:tab/>
      </w:r>
      <w:r>
        <w:rPr>
          <w:spacing w:val="-2"/>
          <w:sz w:val="28"/>
        </w:rPr>
        <w:t>общественные организации,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военно- </w:t>
      </w:r>
      <w:r>
        <w:rPr>
          <w:sz w:val="28"/>
        </w:rPr>
        <w:t xml:space="preserve">патриотические клубы дадут </w:t>
      </w: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>самореализации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самовыражения подростка, значительно расширят круг </w:t>
      </w:r>
      <w:r>
        <w:rPr>
          <w:spacing w:val="-2"/>
          <w:sz w:val="28"/>
        </w:rPr>
        <w:t>общения.</w:t>
      </w:r>
    </w:p>
    <w:p w:rsidR="009A77B1" w:rsidRDefault="008061C4">
      <w:pPr>
        <w:pStyle w:val="a4"/>
        <w:numPr>
          <w:ilvl w:val="0"/>
          <w:numId w:val="3"/>
        </w:numPr>
        <w:tabs>
          <w:tab w:val="left" w:pos="732"/>
        </w:tabs>
        <w:spacing w:before="2" w:line="276" w:lineRule="auto"/>
        <w:rPr>
          <w:sz w:val="28"/>
        </w:rPr>
      </w:pPr>
      <w:r>
        <w:rPr>
          <w:b/>
          <w:sz w:val="28"/>
        </w:rPr>
        <w:t>Контролируйте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информацию, которую получает ребенок. </w:t>
      </w:r>
      <w:r>
        <w:rPr>
          <w:sz w:val="28"/>
        </w:rPr>
        <w:t>Обращайте внимание, какие передачи смотрит, какие книги читает,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бывает. СМИ является </w:t>
      </w:r>
      <w:r>
        <w:rPr>
          <w:sz w:val="28"/>
        </w:rPr>
        <w:t>мощным орудием в пропаганде антиобщественных элементов.</w:t>
      </w:r>
    </w:p>
    <w:p w:rsidR="009A77B1" w:rsidRDefault="008061C4">
      <w:pPr>
        <w:spacing w:line="276" w:lineRule="auto"/>
        <w:ind w:left="3322" w:right="2" w:hanging="87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4173854</wp:posOffset>
            </wp:positionH>
            <wp:positionV relativeFrom="paragraph">
              <wp:posOffset>59019</wp:posOffset>
            </wp:positionV>
            <wp:extent cx="1295400" cy="11520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Основные признаки</w:t>
      </w:r>
    </w:p>
    <w:p w:rsidR="009A77B1" w:rsidRDefault="008061C4">
      <w:pPr>
        <w:tabs>
          <w:tab w:val="left" w:pos="4058"/>
          <w:tab w:val="left" w:pos="4102"/>
        </w:tabs>
        <w:spacing w:before="2" w:line="276" w:lineRule="auto"/>
        <w:ind w:left="2669"/>
        <w:jc w:val="right"/>
        <w:rPr>
          <w:b/>
          <w:sz w:val="28"/>
        </w:rPr>
      </w:pPr>
      <w:r>
        <w:rPr>
          <w:b/>
          <w:spacing w:val="-4"/>
          <w:sz w:val="28"/>
        </w:rPr>
        <w:t>того,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что </w:t>
      </w:r>
      <w:r>
        <w:rPr>
          <w:b/>
          <w:spacing w:val="-2"/>
          <w:sz w:val="28"/>
        </w:rPr>
        <w:t>молодой человек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или</w:t>
      </w:r>
    </w:p>
    <w:p w:rsidR="009A77B1" w:rsidRDefault="008061C4">
      <w:pPr>
        <w:spacing w:line="276" w:lineRule="auto"/>
        <w:ind w:left="12" w:right="2" w:firstLine="3427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девушка </w:t>
      </w:r>
      <w:r>
        <w:rPr>
          <w:b/>
          <w:sz w:val="28"/>
        </w:rPr>
        <w:t xml:space="preserve">начинают подпадать под влияние чуждой идеологии, можно свести к </w:t>
      </w:r>
      <w:r>
        <w:rPr>
          <w:b/>
          <w:spacing w:val="-2"/>
          <w:sz w:val="28"/>
        </w:rPr>
        <w:t>следующим: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628"/>
          <w:tab w:val="left" w:pos="2658"/>
        </w:tabs>
        <w:spacing w:before="73" w:line="276" w:lineRule="auto"/>
        <w:ind w:right="8" w:firstLine="0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его (ее) манера поведения становится значительно более резкой и грубой (замкнутой и отрешенной), </w:t>
      </w:r>
      <w:r>
        <w:rPr>
          <w:spacing w:val="-2"/>
          <w:sz w:val="28"/>
        </w:rPr>
        <w:t>прогрессирует</w:t>
      </w:r>
      <w:r>
        <w:rPr>
          <w:sz w:val="28"/>
        </w:rPr>
        <w:tab/>
      </w:r>
      <w:r>
        <w:rPr>
          <w:spacing w:val="-2"/>
          <w:sz w:val="28"/>
        </w:rPr>
        <w:t xml:space="preserve">специфическая, </w:t>
      </w:r>
      <w:r>
        <w:rPr>
          <w:sz w:val="28"/>
        </w:rPr>
        <w:t xml:space="preserve">ненормативная либо жаргонная </w:t>
      </w:r>
      <w:r>
        <w:rPr>
          <w:spacing w:val="-2"/>
          <w:sz w:val="28"/>
        </w:rPr>
        <w:t>лексика;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392"/>
          <w:tab w:val="left" w:pos="2861"/>
        </w:tabs>
        <w:spacing w:before="2" w:line="276" w:lineRule="auto"/>
        <w:ind w:right="10" w:firstLine="0"/>
        <w:rPr>
          <w:sz w:val="28"/>
        </w:rPr>
      </w:pPr>
      <w:r>
        <w:rPr>
          <w:sz w:val="28"/>
        </w:rPr>
        <w:t xml:space="preserve">резко изменяется стиль одежды и внешнего вида, соответствуя </w:t>
      </w:r>
      <w:r>
        <w:rPr>
          <w:spacing w:val="-2"/>
          <w:sz w:val="28"/>
        </w:rPr>
        <w:t>правилам</w:t>
      </w:r>
      <w:r>
        <w:rPr>
          <w:sz w:val="28"/>
        </w:rPr>
        <w:tab/>
      </w:r>
      <w:r>
        <w:rPr>
          <w:spacing w:val="-2"/>
          <w:sz w:val="28"/>
        </w:rPr>
        <w:t>определенной субкультур</w:t>
      </w:r>
      <w:r>
        <w:rPr>
          <w:spacing w:val="-2"/>
          <w:sz w:val="28"/>
        </w:rPr>
        <w:t>ы;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700"/>
          <w:tab w:val="left" w:pos="2825"/>
        </w:tabs>
        <w:spacing w:line="276" w:lineRule="auto"/>
        <w:ind w:right="5" w:firstLine="0"/>
        <w:rPr>
          <w:sz w:val="28"/>
        </w:rPr>
      </w:pPr>
      <w:r>
        <w:rPr>
          <w:sz w:val="28"/>
        </w:rPr>
        <w:t xml:space="preserve">на телефоне (компьютере) оказывается много сохраненных ссылок или файлов с текстами, роликами или изображениями </w:t>
      </w:r>
      <w:r>
        <w:rPr>
          <w:spacing w:val="-2"/>
          <w:sz w:val="28"/>
        </w:rPr>
        <w:t>религиозного,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экстремистко</w:t>
      </w:r>
      <w:proofErr w:type="spellEnd"/>
      <w:r>
        <w:rPr>
          <w:spacing w:val="-2"/>
          <w:sz w:val="28"/>
        </w:rPr>
        <w:t xml:space="preserve">- </w:t>
      </w:r>
      <w:r>
        <w:rPr>
          <w:sz w:val="28"/>
        </w:rPr>
        <w:t>политического или социально- экстремального содержания;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431"/>
        </w:tabs>
        <w:spacing w:before="1" w:line="276" w:lineRule="auto"/>
        <w:ind w:right="10" w:firstLine="0"/>
        <w:rPr>
          <w:sz w:val="28"/>
        </w:rPr>
      </w:pPr>
      <w:r>
        <w:rPr>
          <w:sz w:val="28"/>
        </w:rPr>
        <w:t xml:space="preserve">в доме появляется непонятная и нетипичная символика или 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трибутика;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404"/>
          <w:tab w:val="left" w:pos="2564"/>
        </w:tabs>
        <w:spacing w:before="1" w:line="276" w:lineRule="auto"/>
        <w:ind w:right="8" w:firstLine="0"/>
        <w:rPr>
          <w:sz w:val="28"/>
        </w:rPr>
      </w:pPr>
      <w:r>
        <w:rPr>
          <w:sz w:val="28"/>
        </w:rPr>
        <w:t>ребенок проводит много времени за телефоном (компьютером) или самообразованием по вопросам, не относящимся к школьному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обучению,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художественной </w:t>
      </w:r>
      <w:r>
        <w:rPr>
          <w:sz w:val="28"/>
        </w:rPr>
        <w:t>литературе,</w:t>
      </w:r>
      <w:r>
        <w:rPr>
          <w:spacing w:val="-18"/>
          <w:sz w:val="28"/>
        </w:rPr>
        <w:t xml:space="preserve"> </w:t>
      </w:r>
      <w:r>
        <w:rPr>
          <w:sz w:val="28"/>
        </w:rPr>
        <w:t>фильмам,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компьютерным </w:t>
      </w:r>
      <w:r>
        <w:rPr>
          <w:spacing w:val="-2"/>
          <w:sz w:val="28"/>
        </w:rPr>
        <w:t>играм;</w:t>
      </w:r>
    </w:p>
    <w:p w:rsidR="009A77B1" w:rsidRDefault="009A77B1">
      <w:pPr>
        <w:pStyle w:val="a4"/>
        <w:spacing w:line="276" w:lineRule="auto"/>
        <w:rPr>
          <w:sz w:val="28"/>
        </w:rPr>
        <w:sectPr w:rsidR="009A77B1">
          <w:type w:val="continuous"/>
          <w:pgSz w:w="16840" w:h="11910" w:orient="landscape"/>
          <w:pgMar w:top="640" w:right="708" w:bottom="280" w:left="708" w:header="720" w:footer="720" w:gutter="0"/>
          <w:cols w:num="3" w:space="720" w:equalWidth="0">
            <w:col w:w="4540" w:space="897"/>
            <w:col w:w="4542" w:space="895"/>
            <w:col w:w="4550"/>
          </w:cols>
        </w:sectPr>
      </w:pPr>
    </w:p>
    <w:p w:rsidR="009A77B1" w:rsidRDefault="008061C4">
      <w:pPr>
        <w:pStyle w:val="a4"/>
        <w:numPr>
          <w:ilvl w:val="0"/>
          <w:numId w:val="2"/>
        </w:numPr>
        <w:tabs>
          <w:tab w:val="left" w:pos="392"/>
        </w:tabs>
        <w:spacing w:before="73" w:line="276" w:lineRule="auto"/>
        <w:ind w:right="2" w:firstLine="0"/>
        <w:rPr>
          <w:sz w:val="28"/>
        </w:rPr>
      </w:pPr>
      <w:r>
        <w:rPr>
          <w:sz w:val="28"/>
        </w:rPr>
        <w:lastRenderedPageBreak/>
        <w:t xml:space="preserve">повышенное увлечение вредными </w:t>
      </w:r>
      <w:r>
        <w:rPr>
          <w:spacing w:val="-2"/>
          <w:sz w:val="28"/>
        </w:rPr>
        <w:t>привычками;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762"/>
        </w:tabs>
        <w:spacing w:before="2" w:line="276" w:lineRule="auto"/>
        <w:ind w:firstLine="0"/>
        <w:rPr>
          <w:sz w:val="28"/>
        </w:rPr>
      </w:pPr>
      <w:r>
        <w:rPr>
          <w:sz w:val="28"/>
        </w:rPr>
        <w:t xml:space="preserve">резкое увеличение числа разговоров на политические, религиозные и социальные темы, в ходе которых высказываются крайние суждения с признаками </w:t>
      </w:r>
      <w:r>
        <w:rPr>
          <w:spacing w:val="-2"/>
          <w:sz w:val="28"/>
        </w:rPr>
        <w:t>нетерпимости;</w:t>
      </w:r>
    </w:p>
    <w:p w:rsidR="009A77B1" w:rsidRDefault="008061C4">
      <w:pPr>
        <w:pStyle w:val="a4"/>
        <w:numPr>
          <w:ilvl w:val="0"/>
          <w:numId w:val="2"/>
        </w:numPr>
        <w:tabs>
          <w:tab w:val="left" w:pos="354"/>
          <w:tab w:val="left" w:pos="1288"/>
          <w:tab w:val="left" w:pos="2816"/>
        </w:tabs>
        <w:spacing w:line="276" w:lineRule="auto"/>
        <w:ind w:firstLine="0"/>
        <w:rPr>
          <w:sz w:val="28"/>
        </w:rPr>
      </w:pPr>
      <w:r>
        <w:rPr>
          <w:sz w:val="28"/>
        </w:rPr>
        <w:t>псевдонимы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16"/>
          <w:sz w:val="28"/>
        </w:rPr>
        <w:t xml:space="preserve"> </w:t>
      </w:r>
      <w:r>
        <w:rPr>
          <w:sz w:val="28"/>
        </w:rPr>
        <w:t>пароли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>т.п.</w:t>
      </w:r>
      <w:r>
        <w:rPr>
          <w:sz w:val="28"/>
        </w:rPr>
        <w:tab/>
      </w:r>
      <w:r>
        <w:rPr>
          <w:spacing w:val="-2"/>
          <w:sz w:val="28"/>
        </w:rPr>
        <w:t>носят</w:t>
      </w:r>
      <w:r>
        <w:rPr>
          <w:sz w:val="28"/>
        </w:rPr>
        <w:tab/>
      </w:r>
      <w:r>
        <w:rPr>
          <w:spacing w:val="-2"/>
          <w:sz w:val="28"/>
        </w:rPr>
        <w:t xml:space="preserve">экстремально- </w:t>
      </w:r>
      <w:r>
        <w:rPr>
          <w:sz w:val="28"/>
        </w:rPr>
        <w:t>политический характер.</w:t>
      </w:r>
    </w:p>
    <w:p w:rsidR="009A77B1" w:rsidRDefault="008061C4">
      <w:pPr>
        <w:tabs>
          <w:tab w:val="left" w:pos="4168"/>
        </w:tabs>
        <w:ind w:left="2110"/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533143</wp:posOffset>
            </wp:positionH>
            <wp:positionV relativeFrom="paragraph">
              <wp:posOffset>107090</wp:posOffset>
            </wp:positionV>
            <wp:extent cx="696811" cy="12032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11" cy="1203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Если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вы</w:t>
      </w:r>
    </w:p>
    <w:p w:rsidR="009A77B1" w:rsidRDefault="008061C4">
      <w:pPr>
        <w:spacing w:before="47" w:line="276" w:lineRule="auto"/>
        <w:ind w:left="1402" w:right="1"/>
        <w:jc w:val="both"/>
        <w:rPr>
          <w:b/>
          <w:sz w:val="28"/>
        </w:rPr>
      </w:pPr>
      <w:r>
        <w:rPr>
          <w:b/>
          <w:sz w:val="28"/>
        </w:rPr>
        <w:t>подозреваете, что ваш ребенок попал под влияние организаторов деструктивных групп, не</w:t>
      </w:r>
      <w:r>
        <w:rPr>
          <w:b/>
          <w:spacing w:val="69"/>
          <w:sz w:val="28"/>
        </w:rPr>
        <w:t xml:space="preserve">    </w:t>
      </w:r>
      <w:proofErr w:type="gramStart"/>
      <w:r>
        <w:rPr>
          <w:b/>
          <w:sz w:val="28"/>
        </w:rPr>
        <w:t>паникуйте,</w:t>
      </w:r>
      <w:r>
        <w:rPr>
          <w:b/>
          <w:spacing w:val="70"/>
          <w:sz w:val="28"/>
        </w:rPr>
        <w:t xml:space="preserve">   </w:t>
      </w:r>
      <w:proofErr w:type="gramEnd"/>
      <w:r>
        <w:rPr>
          <w:b/>
          <w:spacing w:val="70"/>
          <w:sz w:val="28"/>
        </w:rPr>
        <w:t xml:space="preserve"> </w:t>
      </w:r>
      <w:r>
        <w:rPr>
          <w:b/>
          <w:spacing w:val="-5"/>
          <w:sz w:val="28"/>
        </w:rPr>
        <w:t>но</w:t>
      </w:r>
    </w:p>
    <w:p w:rsidR="009A77B1" w:rsidRDefault="008061C4">
      <w:pPr>
        <w:spacing w:before="2"/>
        <w:ind w:left="12"/>
        <w:jc w:val="both"/>
        <w:rPr>
          <w:b/>
          <w:sz w:val="28"/>
        </w:rPr>
      </w:pPr>
      <w:r>
        <w:rPr>
          <w:b/>
          <w:sz w:val="28"/>
        </w:rPr>
        <w:t>действуйте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быстро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решительно:</w:t>
      </w:r>
    </w:p>
    <w:p w:rsidR="009A77B1" w:rsidRDefault="008061C4">
      <w:pPr>
        <w:pStyle w:val="a4"/>
        <w:numPr>
          <w:ilvl w:val="0"/>
          <w:numId w:val="1"/>
        </w:numPr>
        <w:tabs>
          <w:tab w:val="left" w:pos="554"/>
        </w:tabs>
        <w:spacing w:before="47" w:line="276" w:lineRule="auto"/>
        <w:ind w:firstLine="0"/>
        <w:jc w:val="both"/>
        <w:rPr>
          <w:sz w:val="28"/>
        </w:rPr>
      </w:pPr>
      <w:r>
        <w:rPr>
          <w:sz w:val="28"/>
        </w:rPr>
        <w:t xml:space="preserve">Не осуждайте категорически увлечение подростка, идеологию группы — такая манера точно </w:t>
      </w:r>
      <w:r>
        <w:rPr>
          <w:sz w:val="28"/>
        </w:rPr>
        <w:t>натолкнется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протест.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Попытайтесь выяснить причину его настроения, аккуратно обсудите, зачем ему это </w:t>
      </w:r>
      <w:r>
        <w:rPr>
          <w:spacing w:val="-2"/>
          <w:sz w:val="28"/>
        </w:rPr>
        <w:t>нужно.</w:t>
      </w:r>
    </w:p>
    <w:p w:rsidR="009A77B1" w:rsidRDefault="008061C4">
      <w:pPr>
        <w:pStyle w:val="a4"/>
        <w:numPr>
          <w:ilvl w:val="0"/>
          <w:numId w:val="1"/>
        </w:numPr>
        <w:tabs>
          <w:tab w:val="left" w:pos="665"/>
        </w:tabs>
        <w:spacing w:before="1" w:line="276" w:lineRule="auto"/>
        <w:ind w:right="1" w:firstLine="0"/>
        <w:jc w:val="both"/>
        <w:rPr>
          <w:sz w:val="28"/>
        </w:rPr>
      </w:pPr>
      <w:r>
        <w:rPr>
          <w:sz w:val="28"/>
        </w:rPr>
        <w:t xml:space="preserve">Начните «контрпропаганду». Основой «контрпропаганды» должен </w:t>
      </w:r>
      <w:proofErr w:type="gramStart"/>
      <w:r>
        <w:rPr>
          <w:sz w:val="28"/>
        </w:rPr>
        <w:t>стать</w:t>
      </w:r>
      <w:r>
        <w:rPr>
          <w:spacing w:val="40"/>
          <w:sz w:val="28"/>
        </w:rPr>
        <w:t xml:space="preserve">  </w:t>
      </w:r>
      <w:r>
        <w:rPr>
          <w:sz w:val="28"/>
        </w:rPr>
        <w:t>тезис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что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 </w:t>
      </w:r>
      <w:r>
        <w:rPr>
          <w:sz w:val="28"/>
        </w:rPr>
        <w:t>сможет</w:t>
      </w:r>
    </w:p>
    <w:p w:rsidR="009A77B1" w:rsidRDefault="008061C4">
      <w:pPr>
        <w:pStyle w:val="a3"/>
        <w:tabs>
          <w:tab w:val="left" w:pos="1393"/>
          <w:tab w:val="left" w:pos="2749"/>
          <w:tab w:val="left" w:pos="4124"/>
        </w:tabs>
        <w:spacing w:before="73" w:line="276" w:lineRule="auto"/>
        <w:ind w:left="12"/>
      </w:pPr>
      <w:r>
        <w:br w:type="column"/>
      </w:r>
      <w:r>
        <w:rPr>
          <w:spacing w:val="-2"/>
        </w:rPr>
        <w:lastRenderedPageBreak/>
        <w:t>гораздо</w:t>
      </w:r>
      <w:r>
        <w:tab/>
      </w:r>
      <w:r>
        <w:rPr>
          <w:spacing w:val="-2"/>
        </w:rPr>
        <w:t>больше</w:t>
      </w:r>
      <w:r>
        <w:tab/>
      </w:r>
      <w:r>
        <w:rPr>
          <w:spacing w:val="-2"/>
        </w:rPr>
        <w:t>сделать</w:t>
      </w:r>
      <w:r>
        <w:tab/>
      </w:r>
      <w:r>
        <w:rPr>
          <w:spacing w:val="-4"/>
        </w:rPr>
        <w:t xml:space="preserve">для </w:t>
      </w:r>
      <w:r>
        <w:t>переустройства мира, если он будет учиться дальше и как</w:t>
      </w:r>
      <w:r>
        <w:rPr>
          <w:spacing w:val="31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лучше, став,</w:t>
      </w:r>
      <w:r>
        <w:rPr>
          <w:spacing w:val="-18"/>
        </w:rPr>
        <w:t xml:space="preserve"> </w:t>
      </w:r>
      <w:r>
        <w:t>таким</w:t>
      </w:r>
      <w:r>
        <w:rPr>
          <w:spacing w:val="-17"/>
        </w:rPr>
        <w:t xml:space="preserve"> </w:t>
      </w:r>
      <w:r>
        <w:t>образом,</w:t>
      </w:r>
      <w:r>
        <w:rPr>
          <w:spacing w:val="-18"/>
        </w:rPr>
        <w:t xml:space="preserve"> </w:t>
      </w:r>
      <w:r>
        <w:t>профессионалом и</w:t>
      </w:r>
      <w:r>
        <w:rPr>
          <w:spacing w:val="-18"/>
        </w:rPr>
        <w:t xml:space="preserve"> </w:t>
      </w:r>
      <w:r>
        <w:t>авторитетом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обществе,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которым пойдут и к которому прислушаются.</w:t>
      </w:r>
    </w:p>
    <w:p w:rsidR="009A77B1" w:rsidRDefault="008061C4">
      <w:pPr>
        <w:pStyle w:val="a3"/>
        <w:spacing w:before="2" w:line="276" w:lineRule="auto"/>
        <w:ind w:left="12" w:firstLine="708"/>
        <w:jc w:val="both"/>
      </w:pPr>
      <w:r>
        <w:t>Обязательным</w:t>
      </w:r>
      <w:r>
        <w:rPr>
          <w:spacing w:val="-3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 xml:space="preserve">такого общения должны быть мягкость и </w:t>
      </w:r>
      <w:r>
        <w:rPr>
          <w:spacing w:val="-2"/>
        </w:rPr>
        <w:t>ненавязчивость.</w:t>
      </w:r>
    </w:p>
    <w:p w:rsidR="009A77B1" w:rsidRDefault="008061C4">
      <w:pPr>
        <w:pStyle w:val="a4"/>
        <w:numPr>
          <w:ilvl w:val="0"/>
          <w:numId w:val="1"/>
        </w:numPr>
        <w:tabs>
          <w:tab w:val="left" w:pos="317"/>
        </w:tabs>
        <w:spacing w:before="1" w:line="276" w:lineRule="auto"/>
        <w:ind w:right="1" w:firstLine="0"/>
        <w:jc w:val="both"/>
        <w:rPr>
          <w:sz w:val="28"/>
        </w:rPr>
      </w:pPr>
      <w:r>
        <w:rPr>
          <w:sz w:val="28"/>
        </w:rPr>
        <w:t>Ограничьте общение подростка со знакомыми, оказывающими на него негативное влияние, попытайтесь изолировать от лидера группы</w:t>
      </w:r>
    </w:p>
    <w:p w:rsidR="009A77B1" w:rsidRDefault="008061C4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4058727</wp:posOffset>
            </wp:positionH>
            <wp:positionV relativeFrom="paragraph">
              <wp:posOffset>177234</wp:posOffset>
            </wp:positionV>
            <wp:extent cx="2626797" cy="112318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797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7B1" w:rsidRDefault="009A77B1">
      <w:pPr>
        <w:pStyle w:val="a3"/>
        <w:spacing w:before="253"/>
      </w:pPr>
    </w:p>
    <w:p w:rsidR="009A77B1" w:rsidRDefault="008061C4">
      <w:pPr>
        <w:spacing w:line="276" w:lineRule="auto"/>
        <w:ind w:left="1046" w:hanging="992"/>
        <w:rPr>
          <w:b/>
          <w:sz w:val="36"/>
        </w:rPr>
      </w:pPr>
      <w:r>
        <w:rPr>
          <w:b/>
          <w:sz w:val="36"/>
        </w:rPr>
        <w:t>Будьте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более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внимательны к своим детям!</w:t>
      </w:r>
    </w:p>
    <w:p w:rsidR="009A77B1" w:rsidRDefault="009A77B1">
      <w:pPr>
        <w:pStyle w:val="a3"/>
        <w:rPr>
          <w:b/>
          <w:sz w:val="36"/>
        </w:rPr>
      </w:pPr>
    </w:p>
    <w:p w:rsidR="009A77B1" w:rsidRDefault="009A77B1">
      <w:pPr>
        <w:pStyle w:val="a3"/>
        <w:spacing w:before="123"/>
        <w:rPr>
          <w:b/>
          <w:sz w:val="36"/>
        </w:rPr>
      </w:pPr>
    </w:p>
    <w:p w:rsidR="009A77B1" w:rsidRDefault="008061C4">
      <w:pPr>
        <w:spacing w:line="278" w:lineRule="auto"/>
        <w:ind w:left="2688" w:firstLine="453"/>
        <w:rPr>
          <w:sz w:val="24"/>
        </w:rPr>
      </w:pPr>
      <w:r>
        <w:rPr>
          <w:spacing w:val="-2"/>
          <w:sz w:val="24"/>
        </w:rPr>
        <w:t>Подготовила: Педагог-психолог</w:t>
      </w:r>
    </w:p>
    <w:p w:rsidR="008061C4" w:rsidRDefault="008061C4">
      <w:pPr>
        <w:tabs>
          <w:tab w:val="left" w:pos="1638"/>
          <w:tab w:val="left" w:pos="3322"/>
        </w:tabs>
        <w:spacing w:before="74" w:line="276" w:lineRule="auto"/>
        <w:ind w:left="12" w:right="14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bookmarkStart w:id="0" w:name="_GoBack"/>
      <w:bookmarkEnd w:id="0"/>
      <w:r>
        <w:rPr>
          <w:sz w:val="24"/>
        </w:rPr>
        <w:t>Кошелева О.А.</w:t>
      </w:r>
    </w:p>
    <w:p w:rsidR="008061C4" w:rsidRDefault="008061C4">
      <w:pPr>
        <w:tabs>
          <w:tab w:val="left" w:pos="1638"/>
          <w:tab w:val="left" w:pos="3322"/>
        </w:tabs>
        <w:spacing w:before="74" w:line="276" w:lineRule="auto"/>
        <w:ind w:left="12" w:right="14"/>
        <w:jc w:val="both"/>
        <w:rPr>
          <w:sz w:val="24"/>
        </w:rPr>
      </w:pPr>
    </w:p>
    <w:p w:rsidR="009A77B1" w:rsidRDefault="008061C4">
      <w:pPr>
        <w:tabs>
          <w:tab w:val="left" w:pos="1638"/>
          <w:tab w:val="left" w:pos="3322"/>
        </w:tabs>
        <w:spacing w:before="74" w:line="276" w:lineRule="auto"/>
        <w:ind w:left="12" w:right="14"/>
        <w:jc w:val="both"/>
        <w:rPr>
          <w:sz w:val="20"/>
        </w:rPr>
      </w:pPr>
      <w:r>
        <w:rPr>
          <w:sz w:val="20"/>
        </w:rPr>
        <w:lastRenderedPageBreak/>
        <w:t xml:space="preserve">Муниципальное бюджетное общеобразовательное учреждение средняя общеобразовательная школа №76 п. Гигант </w:t>
      </w: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rPr>
          <w:sz w:val="20"/>
        </w:rPr>
      </w:pPr>
    </w:p>
    <w:p w:rsidR="009A77B1" w:rsidRDefault="009A77B1">
      <w:pPr>
        <w:pStyle w:val="a3"/>
        <w:spacing w:before="10"/>
        <w:rPr>
          <w:sz w:val="20"/>
        </w:rPr>
      </w:pPr>
    </w:p>
    <w:p w:rsidR="009A77B1" w:rsidRDefault="008061C4">
      <w:pPr>
        <w:spacing w:before="1"/>
        <w:ind w:left="1" w:right="4"/>
        <w:jc w:val="center"/>
        <w:rPr>
          <w:b/>
          <w:sz w:val="32"/>
        </w:rPr>
      </w:pPr>
      <w:r>
        <w:rPr>
          <w:b/>
          <w:spacing w:val="-2"/>
          <w:sz w:val="32"/>
        </w:rPr>
        <w:t>ПАМЯТКА</w:t>
      </w:r>
    </w:p>
    <w:p w:rsidR="009A77B1" w:rsidRDefault="008061C4">
      <w:pPr>
        <w:spacing w:before="54" w:line="276" w:lineRule="auto"/>
        <w:ind w:right="4"/>
        <w:jc w:val="center"/>
        <w:rPr>
          <w:b/>
          <w:sz w:val="32"/>
        </w:rPr>
      </w:pPr>
      <w:r>
        <w:rPr>
          <w:b/>
          <w:sz w:val="32"/>
        </w:rPr>
        <w:t>родителям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профилактике вовлечения подростков в</w:t>
      </w:r>
    </w:p>
    <w:p w:rsidR="009A77B1" w:rsidRDefault="008061C4">
      <w:pPr>
        <w:spacing w:before="1" w:line="276" w:lineRule="auto"/>
        <w:jc w:val="center"/>
        <w:rPr>
          <w:b/>
          <w:sz w:val="32"/>
        </w:rPr>
      </w:pPr>
      <w:r>
        <w:rPr>
          <w:b/>
          <w:sz w:val="32"/>
        </w:rPr>
        <w:t>деструктивные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интернет- </w:t>
      </w:r>
      <w:r>
        <w:rPr>
          <w:b/>
          <w:spacing w:val="-2"/>
          <w:sz w:val="32"/>
        </w:rPr>
        <w:t>группы</w:t>
      </w:r>
    </w:p>
    <w:p w:rsidR="009A77B1" w:rsidRDefault="008061C4">
      <w:pPr>
        <w:pStyle w:val="a3"/>
        <w:spacing w:before="11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8006064</wp:posOffset>
            </wp:positionH>
            <wp:positionV relativeFrom="paragraph">
              <wp:posOffset>235520</wp:posOffset>
            </wp:positionV>
            <wp:extent cx="1681950" cy="128606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950" cy="128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rPr>
          <w:b/>
          <w:sz w:val="32"/>
        </w:rPr>
      </w:pPr>
    </w:p>
    <w:p w:rsidR="009A77B1" w:rsidRDefault="009A77B1">
      <w:pPr>
        <w:pStyle w:val="a3"/>
        <w:spacing w:before="291"/>
        <w:rPr>
          <w:b/>
          <w:sz w:val="32"/>
        </w:rPr>
      </w:pPr>
    </w:p>
    <w:p w:rsidR="009A77B1" w:rsidRDefault="008061C4">
      <w:pPr>
        <w:ind w:left="3" w:right="4"/>
        <w:jc w:val="center"/>
        <w:rPr>
          <w:sz w:val="24"/>
        </w:rPr>
      </w:pPr>
      <w:r>
        <w:rPr>
          <w:sz w:val="24"/>
        </w:rPr>
        <w:t>п. Гигант</w:t>
      </w:r>
      <w:r>
        <w:rPr>
          <w:sz w:val="24"/>
        </w:rPr>
        <w:t>,</w:t>
      </w:r>
      <w:r>
        <w:rPr>
          <w:spacing w:val="-4"/>
          <w:sz w:val="24"/>
        </w:rPr>
        <w:t xml:space="preserve"> 2024</w:t>
      </w:r>
    </w:p>
    <w:sectPr w:rsidR="009A77B1">
      <w:pgSz w:w="16840" w:h="11910" w:orient="landscape"/>
      <w:pgMar w:top="640" w:right="708" w:bottom="280" w:left="708" w:header="720" w:footer="720" w:gutter="0"/>
      <w:cols w:num="3" w:space="720" w:equalWidth="0">
        <w:col w:w="4540" w:space="897"/>
        <w:col w:w="4539" w:space="898"/>
        <w:col w:w="45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E0A"/>
    <w:multiLevelType w:val="hybridMultilevel"/>
    <w:tmpl w:val="87D8F31A"/>
    <w:lvl w:ilvl="0" w:tplc="ABF2E552">
      <w:numFmt w:val="bullet"/>
      <w:lvlText w:val="—"/>
      <w:lvlJc w:val="left"/>
      <w:pPr>
        <w:ind w:left="12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0C1716">
      <w:numFmt w:val="bullet"/>
      <w:lvlText w:val="•"/>
      <w:lvlJc w:val="left"/>
      <w:pPr>
        <w:ind w:left="472" w:hanging="617"/>
      </w:pPr>
      <w:rPr>
        <w:rFonts w:hint="default"/>
        <w:lang w:val="ru-RU" w:eastAsia="en-US" w:bidi="ar-SA"/>
      </w:rPr>
    </w:lvl>
    <w:lvl w:ilvl="2" w:tplc="FBC683EA">
      <w:numFmt w:val="bullet"/>
      <w:lvlText w:val="•"/>
      <w:lvlJc w:val="left"/>
      <w:pPr>
        <w:ind w:left="925" w:hanging="617"/>
      </w:pPr>
      <w:rPr>
        <w:rFonts w:hint="default"/>
        <w:lang w:val="ru-RU" w:eastAsia="en-US" w:bidi="ar-SA"/>
      </w:rPr>
    </w:lvl>
    <w:lvl w:ilvl="3" w:tplc="37DA2F64">
      <w:numFmt w:val="bullet"/>
      <w:lvlText w:val="•"/>
      <w:lvlJc w:val="left"/>
      <w:pPr>
        <w:ind w:left="1378" w:hanging="617"/>
      </w:pPr>
      <w:rPr>
        <w:rFonts w:hint="default"/>
        <w:lang w:val="ru-RU" w:eastAsia="en-US" w:bidi="ar-SA"/>
      </w:rPr>
    </w:lvl>
    <w:lvl w:ilvl="4" w:tplc="9106F764">
      <w:numFmt w:val="bullet"/>
      <w:lvlText w:val="•"/>
      <w:lvlJc w:val="left"/>
      <w:pPr>
        <w:ind w:left="1831" w:hanging="617"/>
      </w:pPr>
      <w:rPr>
        <w:rFonts w:hint="default"/>
        <w:lang w:val="ru-RU" w:eastAsia="en-US" w:bidi="ar-SA"/>
      </w:rPr>
    </w:lvl>
    <w:lvl w:ilvl="5" w:tplc="549AFB80">
      <w:numFmt w:val="bullet"/>
      <w:lvlText w:val="•"/>
      <w:lvlJc w:val="left"/>
      <w:pPr>
        <w:ind w:left="2284" w:hanging="617"/>
      </w:pPr>
      <w:rPr>
        <w:rFonts w:hint="default"/>
        <w:lang w:val="ru-RU" w:eastAsia="en-US" w:bidi="ar-SA"/>
      </w:rPr>
    </w:lvl>
    <w:lvl w:ilvl="6" w:tplc="FAE48EDE">
      <w:numFmt w:val="bullet"/>
      <w:lvlText w:val="•"/>
      <w:lvlJc w:val="left"/>
      <w:pPr>
        <w:ind w:left="2737" w:hanging="617"/>
      </w:pPr>
      <w:rPr>
        <w:rFonts w:hint="default"/>
        <w:lang w:val="ru-RU" w:eastAsia="en-US" w:bidi="ar-SA"/>
      </w:rPr>
    </w:lvl>
    <w:lvl w:ilvl="7" w:tplc="868C27DE">
      <w:numFmt w:val="bullet"/>
      <w:lvlText w:val="•"/>
      <w:lvlJc w:val="left"/>
      <w:pPr>
        <w:ind w:left="3189" w:hanging="617"/>
      </w:pPr>
      <w:rPr>
        <w:rFonts w:hint="default"/>
        <w:lang w:val="ru-RU" w:eastAsia="en-US" w:bidi="ar-SA"/>
      </w:rPr>
    </w:lvl>
    <w:lvl w:ilvl="8" w:tplc="C59C9D5C">
      <w:numFmt w:val="bullet"/>
      <w:lvlText w:val="•"/>
      <w:lvlJc w:val="left"/>
      <w:pPr>
        <w:ind w:left="3642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2ECA415A"/>
    <w:multiLevelType w:val="hybridMultilevel"/>
    <w:tmpl w:val="CAFCAAFA"/>
    <w:lvl w:ilvl="0" w:tplc="D8FE2594">
      <w:numFmt w:val="bullet"/>
      <w:lvlText w:val="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9A5648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2" w:tplc="656679B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 w:tplc="0F28B6D0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B67AF45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5" w:tplc="9AFAE2DC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6" w:tplc="93D4CDB0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7" w:tplc="6DD0344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8" w:tplc="E8803628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9F462E1"/>
    <w:multiLevelType w:val="hybridMultilevel"/>
    <w:tmpl w:val="43A68744"/>
    <w:lvl w:ilvl="0" w:tplc="A6F0EE34">
      <w:start w:val="1"/>
      <w:numFmt w:val="decimal"/>
      <w:lvlText w:val="%1."/>
      <w:lvlJc w:val="left"/>
      <w:pPr>
        <w:ind w:left="1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D08A84">
      <w:numFmt w:val="bullet"/>
      <w:lvlText w:val="•"/>
      <w:lvlJc w:val="left"/>
      <w:pPr>
        <w:ind w:left="472" w:hanging="545"/>
      </w:pPr>
      <w:rPr>
        <w:rFonts w:hint="default"/>
        <w:lang w:val="ru-RU" w:eastAsia="en-US" w:bidi="ar-SA"/>
      </w:rPr>
    </w:lvl>
    <w:lvl w:ilvl="2" w:tplc="7FA45E9C">
      <w:numFmt w:val="bullet"/>
      <w:lvlText w:val="•"/>
      <w:lvlJc w:val="left"/>
      <w:pPr>
        <w:ind w:left="924" w:hanging="545"/>
      </w:pPr>
      <w:rPr>
        <w:rFonts w:hint="default"/>
        <w:lang w:val="ru-RU" w:eastAsia="en-US" w:bidi="ar-SA"/>
      </w:rPr>
    </w:lvl>
    <w:lvl w:ilvl="3" w:tplc="E2EABC68">
      <w:numFmt w:val="bullet"/>
      <w:lvlText w:val="•"/>
      <w:lvlJc w:val="left"/>
      <w:pPr>
        <w:ind w:left="1376" w:hanging="545"/>
      </w:pPr>
      <w:rPr>
        <w:rFonts w:hint="default"/>
        <w:lang w:val="ru-RU" w:eastAsia="en-US" w:bidi="ar-SA"/>
      </w:rPr>
    </w:lvl>
    <w:lvl w:ilvl="4" w:tplc="649666DE">
      <w:numFmt w:val="bullet"/>
      <w:lvlText w:val="•"/>
      <w:lvlJc w:val="left"/>
      <w:pPr>
        <w:ind w:left="1828" w:hanging="545"/>
      </w:pPr>
      <w:rPr>
        <w:rFonts w:hint="default"/>
        <w:lang w:val="ru-RU" w:eastAsia="en-US" w:bidi="ar-SA"/>
      </w:rPr>
    </w:lvl>
    <w:lvl w:ilvl="5" w:tplc="DB9A522C">
      <w:numFmt w:val="bullet"/>
      <w:lvlText w:val="•"/>
      <w:lvlJc w:val="left"/>
      <w:pPr>
        <w:ind w:left="2280" w:hanging="545"/>
      </w:pPr>
      <w:rPr>
        <w:rFonts w:hint="default"/>
        <w:lang w:val="ru-RU" w:eastAsia="en-US" w:bidi="ar-SA"/>
      </w:rPr>
    </w:lvl>
    <w:lvl w:ilvl="6" w:tplc="E18E87B0">
      <w:numFmt w:val="bullet"/>
      <w:lvlText w:val="•"/>
      <w:lvlJc w:val="left"/>
      <w:pPr>
        <w:ind w:left="2732" w:hanging="545"/>
      </w:pPr>
      <w:rPr>
        <w:rFonts w:hint="default"/>
        <w:lang w:val="ru-RU" w:eastAsia="en-US" w:bidi="ar-SA"/>
      </w:rPr>
    </w:lvl>
    <w:lvl w:ilvl="7" w:tplc="D0A62D3C">
      <w:numFmt w:val="bullet"/>
      <w:lvlText w:val="•"/>
      <w:lvlJc w:val="left"/>
      <w:pPr>
        <w:ind w:left="3183" w:hanging="545"/>
      </w:pPr>
      <w:rPr>
        <w:rFonts w:hint="default"/>
        <w:lang w:val="ru-RU" w:eastAsia="en-US" w:bidi="ar-SA"/>
      </w:rPr>
    </w:lvl>
    <w:lvl w:ilvl="8" w:tplc="CF34822C">
      <w:numFmt w:val="bullet"/>
      <w:lvlText w:val="•"/>
      <w:lvlJc w:val="left"/>
      <w:pPr>
        <w:ind w:left="3635" w:hanging="5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7B1"/>
    <w:rsid w:val="008061C4"/>
    <w:rsid w:val="009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B9BE"/>
  <w15:docId w15:val="{093F7267-F9AF-45C7-B0B6-91592D0D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2025-01-29T12:26:00Z</dcterms:created>
  <dcterms:modified xsi:type="dcterms:W3CDTF">2025-01-29T12:29:00Z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2019</vt:lpwstr>
  </property>
</Properties>
</file>