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ED" w:rsidRPr="00B65A76" w:rsidRDefault="009546ED" w:rsidP="0095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B65A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Тренинг конструктивного поведения в конфликтных ситуациях.</w:t>
      </w:r>
    </w:p>
    <w:p w:rsidR="009546ED" w:rsidRPr="009546ED" w:rsidRDefault="009546ED" w:rsidP="0095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Цель тренинга: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предоставление возможности участникам тренинга получить опыт конструктивного решения конфликтных ситуаций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тренинга:</w:t>
      </w:r>
    </w:p>
    <w:p w:rsidR="009546ED" w:rsidRPr="009546ED" w:rsidRDefault="009546ED" w:rsidP="00954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обучить  методам нахождения решения в конфликтных ситуациях;</w:t>
      </w:r>
    </w:p>
    <w:p w:rsidR="009546ED" w:rsidRPr="009546ED" w:rsidRDefault="009546ED" w:rsidP="00954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помочь участникам научиться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непредвзято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конфликтную ситуацию;</w:t>
      </w:r>
    </w:p>
    <w:p w:rsidR="009546ED" w:rsidRPr="009546ED" w:rsidRDefault="009546ED" w:rsidP="00954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помочь участникам скорректировать свое поведение в сторону снижения его </w:t>
      </w:r>
      <w:proofErr w:type="spell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конфликтогенности</w:t>
      </w:r>
      <w:proofErr w:type="spell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(снять конфликтность в личностно-эмоциональной сфере);</w:t>
      </w:r>
    </w:p>
    <w:p w:rsidR="009546ED" w:rsidRPr="009546ED" w:rsidRDefault="009546ED" w:rsidP="009546E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сплочение конкретного коллектива (в случае если все участники представляют коллектив), развитие умений и навыков командного взаимодействия.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Вступление: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- это противоречие, возникающее между людьми в связи с решением тех или иных вопросов социальной и личной жизни. В конфликте одна из сторон требует, ждет изменения поведения, мыслей либо чувств партнера.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конфликтов: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1). Информация, приемлемая для одной стороны, но не приемлемая для другой. Это могут быть неполные и неточные факты, слухи, что </w:t>
      </w:r>
      <w:proofErr w:type="spell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дезинфомирует</w:t>
      </w:r>
      <w:proofErr w:type="spell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партнеров по общению; подозрения в умышленном сокрытии информации или ее обнародование; сомнение в надежности и ценности источников информации.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2). Структурные факторы связаны с существованием формальной и неформальной организаций социальной группы.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могут быть включены вопросы собственности, социального статуса, властных полномочий и отчетности, различные социальные нормы и стандарты, традиции, системы безопасности, поощрения и наказания, географическое положение, распределение ресурсов, товаров, услуг, доходов.</w:t>
      </w:r>
      <w:proofErr w:type="gramEnd"/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3). Ценностные факторы – это те принципы, которые мы провозглашаем или отвергаем.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общественные, групповые или личностные системы убеждений, верований и поведения (предпочтения, стремления, предрассудки, опасения), идеологические, культурные, религиозные, этические, политические, профессиональные ценности и нужды.</w:t>
      </w:r>
      <w:proofErr w:type="gramEnd"/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4). Факторы отношений связаны с чувством удовлетворения от взаимодействия или его отсутствия. При этом важно учитывать основу взаимоотношений (добровольные или принудительные), их сущность (независимые, зависимые, взаимозависимые), баланс силы, значимость для себя и других, </w:t>
      </w:r>
      <w:proofErr w:type="spell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взаимоожидания</w:t>
      </w:r>
      <w:proofErr w:type="spell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длительность отношений и т.д.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5). Поведенческие факторы неизбежно ведут к конфликтам, если ущемляются интересы, подрывается самооценка, возникает угроза 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безопасности (физической, финансовой, эмоциональной и социальной), если создаются условия, вызывающие негативные эмоциональные состояния, если в поведении людей проявляется эгоизм, безответственность, несправедливость.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Классификация конфликтов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объему: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Внутриличностные</w:t>
      </w:r>
      <w:proofErr w:type="spell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конфликты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возникают в результате того, что определенные требования не согласуются с личными потребностями или ценностями человека.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Межличностные конфликты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возникают из-за  противоречия между интересами отдельных сторон или другими характеристиками.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Конфликт между личностью и группой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как противоречие между ожиданиями или требованиями отдельной личности и сложившимися в группе нормами поведения.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Межгрупповые конфликты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внутри формальных (неформальных) групп, а также между формальными и неформальными группами.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длительности протекания: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Кратковременные;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Затяжные.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ценностей и интересов: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«плюс-плюс» (выбор из двух благоприятных альтернатив);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 «минус-минус»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варианта нежелательны);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 «плюс-минус»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сталкиваются хороший и плохой варианты).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 правила разрешения конфликтов.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конфликтов обычно подразделяют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Уклонени</w:t>
      </w:r>
      <w:proofErr w:type="gramStart"/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реакция на конфликт, выражающаяся в игнорировании и фактическом отрицании конфликта.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Сглаживани</w:t>
      </w:r>
      <w:proofErr w:type="gramStart"/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удовлетворение интересов другой стороны через «приспособление», чаще всего оно предполагает незначительное удовлетворение собственных интересов.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Компромис</w:t>
      </w:r>
      <w:proofErr w:type="gramStart"/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открытое обсуждение мнений и позиций, направленное на поиск решения, наиболее удобного и приемлемого для обеих сторон.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Конкуренци</w:t>
      </w:r>
      <w:proofErr w:type="gramStart"/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привести к доминированию и в конечном итоге уничтожению одного партнера другим.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Сотрудничеств</w:t>
      </w:r>
      <w:proofErr w:type="gramStart"/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форма разрешения конфликта, при которой удовлетворение интересов обеих сторон более важно, чем решение вопроса.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конфликт преодолевается различными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успех его разрешения зависит от характера противоборства, степени его затянутости, стратегии и тактики конфликтующих сторон.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Приветствие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упражнения: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доверительного стиля общения в процессе налаживания контактов;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позитивных эмоциональных установок на доверительное общение.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садятся в круг и по очереди приветствуют друг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подчеркивая индивидуальность партнера, например: "Я рад тебя видеть, и хочу сказать, что ты выглядишь великолепно" или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"Привет, ты как всегда энергичен и весел". Участник может обращаться ко всем сразу или к конкретному человеку. Во время этой психологической разминки группа должна настроиться на доверительный стиль общения, продемонстрировать свое доброе отношение друг к другу.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Чемпионат борьбы на пальцах.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проведение разминки, снятие напряжения среди участников.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по команде ведущего участники группы разбиваются на пары случайным образом. Ведущий объявляет о начале необычайного соревнования – чемпионата борьбы на пальцах. С помощью одного из членов группы ведущий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происходит поединок. Большой палец правой руки поднимается вверх (знак «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!»), остальные четыре пальца захватывают пальцы соперника. Задача каждого игрока – производя энергичные движения большим пальцем, увернуться от нападения соперника и прижать его большой палец к боковой стороне указательного. Победитель проводят поединок между собой до выявления абсолютного чемпиона.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Вавилонская башня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делятся на две команды. Каждый игрок команды получает задание-инструкцию, которое ему обязательно нужно выполнить при построении башни. Играют все молча.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заданий: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двух команд: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этаж красного цвета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этаж синего цвета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башню одному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Башня должна иметь 7 этажей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Башня должна иметь 3 этажа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этаж зеленого цвета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этаж желтого цвета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этажи башни должны быть только одного цвета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этажи башни должны быть разноцветными</w:t>
      </w:r>
    </w:p>
    <w:p w:rsidR="009546ED" w:rsidRPr="009546ED" w:rsidRDefault="009546ED" w:rsidP="0095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Поймай взгляд</w:t>
      </w:r>
    </w:p>
    <w:p w:rsidR="009546ED" w:rsidRPr="009546ED" w:rsidRDefault="009546ED" w:rsidP="0095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достичь договоренности с партнером по общению без использования вербальных средств.</w:t>
      </w:r>
    </w:p>
    <w:p w:rsidR="009546ED" w:rsidRPr="009546ED" w:rsidRDefault="009546ED" w:rsidP="0095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стоят в кругу, их задача поймать чей-то взгляд (наладив коммуникацию) и поменяться с ним местами.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Если бы..., я стал бы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...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упражнения: выработка навыков быстрого реагирования на конфликтную ситуацию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происходит по кругу: один участник ставит условие, в котором оговорена некоторая конфликтная ситуация. К примеру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"Если бы 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меня обсчитали в магазине...".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рядом сидящий, продолжает (заканчивает) предложение. К примеру: "... я стал бы требовать жалобную книгу".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никогда никому не помогаешь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себя ведешь, как будто ты самый главный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с тобой бесполезно договариваться о чем-либо, ты все равно забудешь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не умеешь красиво одеваться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бы тебе сказали, что у тебя скрипучий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действует всем на нервы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на всех смотришь волком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бы тебе сказали, что у тебя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напрочь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 чувство юмора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слишком высокого о себе мнения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как не от мира сего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плохо воспитан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тебе сказали, что ты не умеешь договариваться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отмечает, что как конфликтные ситуации, так и выходы из них могут повторяться.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Ролевая игра "</w:t>
      </w:r>
      <w:proofErr w:type="spellStart"/>
      <w:proofErr w:type="gramStart"/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C</w:t>
      </w:r>
      <w:proofErr w:type="gramEnd"/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глаживание</w:t>
      </w:r>
      <w:proofErr w:type="spellEnd"/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конфликтов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упражнения: отработка умений и навыков сглаживания конфликтов.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 40 мин.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рассказывает о важности такого умения как умение быстро и эффективно сглаживать конфликты; объявляет о том, что сейчас опытным путем стоит попытаться выяснить основные методы урегулирования конфликтов.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разбиваются на тройки. На протяжении 5 минут каждая тройка придумывает сценарий, по которому двое участников представляют конфликтующие стороны (например, ссорящихся супругов), а третий - играет миротворца, арбитра.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обсуждение ведущий выносит следующие вопросы: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методы сглаживания конфликтов были продемонстрированы?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Какие, на ваш взгляд, интересные находки использовали участники во время игры?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стоило повести себя тем участникам, кому не удалось сгладить конфликт?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ситуаций: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 дали человеку дорогую вещь, а вам ее возвратили в испорченном виде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  уходите из дома, а к вам пришли родственники, которых вы давным-давно не видели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 слушаете интересный доклад, а вас отвлекают ненужными и глупыми комментариями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 пришли на работу, ваш начальник говорит вам, что ваш внешний вид не соответствует общепринятому </w:t>
      </w:r>
      <w:proofErr w:type="spell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дресс</w:t>
      </w:r>
      <w:proofErr w:type="spell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-коду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Вы ждете подругу в гости, она приходит не одна, а с совершенно незнакомым для вас человеком без предупреждения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Вы являетесь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приглашенным на празднике, но неожиданно меняете свои планы и туда не идете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Ваш разговор с коллегой, где вы нелестно </w:t>
      </w:r>
      <w:proofErr w:type="gramStart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высказывались о начальнике был</w:t>
      </w:r>
      <w:proofErr w:type="gramEnd"/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подслушан и передан начальнику, при встрече с вами он потребовал объяснений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Вам указывает начальник, что на работе вы занимаетесь не своими обязанностями, в ущерб своим прямым обязанностям, что вы скажете…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 работе аврал… Срочное задание, вы не успеваете всё сделать в срок. И вдруг вы обнаруживаете, что вам надо срочно уехать на два дня.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Обратная связь.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Доверяющее падение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упражнения: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психомоторного взаимодействия;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сокращение коммуникативной дистанции между членами группы.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образуют большой круг. Один человек встает в центр круга. Он должен упасть на руки кому-либо из круга, для этого нужно закрыть глаза, расслабиться и падать назад. Каждый должен иметь возможность падать и ловить.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задания группа обсуждает впечатления от выполненного упражнения.</w:t>
      </w:r>
      <w:r w:rsidRPr="009546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Броуновское движение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упражнения: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психомоторного взаимодействия;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сокращение коммуникативной дистанции между членами группы.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образуют большой круг. Один человек встает в центр круга. Он должен доверить себя своим партнерам. Они ловят его руками и нежно передают друг другу.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46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Конфликтные ситуации.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Цель: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способы взаимодействия в конфликтах: избегание, уклонение, приспособление, сотрудничество, компромисс.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разбиваются на пары. Каждой паре дается определенный тип выхода из конфликтной ситуации, который она должна разыграть.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№1. «Парикмахер и клиент»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 очень плохо подстриг клиента, при этом сказал, что это супер модная стрижка, потребовал двойную оплату. Клиент недоволен, но действует в соответствии с типом, указанным в карточке.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№2. «Продавец и покупатель»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обсчитал покупателя на 50 рублей и в этот момент его срочно позвали к телефону. Когда продавец вернулся и покупатель сказал ему о случившемся, продавец ответил, что он не помнит этого покупателя. Покупатель действует в соответствии с типом, указанным в карточке.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9546E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Упражнение «Чемодан».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бумага, ручки (карандаши).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участникам обратную связь, продемонстрировать их достижения и недостатки.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участники по одному выходят из помещения, а остальные большинством голосов собирают ему «чемодан», в который кладут те качества, которые помогают или мешают ему успешно адаптироваться в коллективе. При этом соблюдаются правила:</w:t>
      </w:r>
    </w:p>
    <w:p w:rsidR="009546ED" w:rsidRPr="009546ED" w:rsidRDefault="009546ED" w:rsidP="009546E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класть одинаковое количество положительных и отрицательных качеств;</w:t>
      </w:r>
    </w:p>
    <w:p w:rsidR="009546ED" w:rsidRPr="009546ED" w:rsidRDefault="009546ED" w:rsidP="009546E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указывать те качества, которые проявились во время занятия.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в сборе не участвует. </w:t>
      </w: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Выбранный секретарь фиксирует на листе бумаги указанные качества. Тот, кому собирается чемодан, может задать любой вопрос, что написал секретарь. Свой чемодан получает каждый участник.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ыбранныйсекретарьфиксирует" w:eastAsia="Times New Roman" w:hAnsi="ыбранныйсекретарьфиксирует" w:cs="Times New Roman"/>
          <w:b/>
          <w:bCs/>
          <w:color w:val="000000"/>
          <w:sz w:val="32"/>
          <w:szCs w:val="32"/>
          <w:u w:val="single"/>
          <w:lang w:eastAsia="ru-RU"/>
        </w:rPr>
        <w:t> </w:t>
      </w: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32"/>
          <w:szCs w:val="32"/>
          <w:u w:val="single"/>
          <w:lang w:eastAsia="ru-RU"/>
        </w:rPr>
        <w:t>Заключительный этап «Что я почти забыл?».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Время выполнения: 15-20 минут.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Цель: возможность сказать, то, что не успели обсудить в ходе работы группы.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Инструкция: Закройте на минуту глаза и сядьте удобнее…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Представьте себе, что вы возвращаетесь домой и по дороге вспоминаете группу</w:t>
      </w:r>
      <w:proofErr w:type="gramStart"/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… В</w:t>
      </w:r>
      <w:proofErr w:type="gramEnd"/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 xml:space="preserve"> голове у вас проносятся лица участников и пережитые ситуации, и внезапно вы осознаете, что по какой-то причине не сделали или не высказали чего-то… Вы жалеете об этом… Что же осталось не высказанным или не сделанным. (1 минуту участники сидят в молчании)</w:t>
      </w:r>
    </w:p>
    <w:p w:rsidR="009546ED" w:rsidRPr="009546ED" w:rsidRDefault="009546ED" w:rsidP="0095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Теперь откройте глаза</w:t>
      </w:r>
      <w:proofErr w:type="gramStart"/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… С</w:t>
      </w:r>
      <w:proofErr w:type="gramEnd"/>
      <w:r w:rsidRPr="009546ED">
        <w:rPr>
          <w:rFonts w:ascii="ыбранныйсекретарьфиксирует" w:eastAsia="Times New Roman" w:hAnsi="ыбранныйсекретарьфиксирует" w:cs="Times New Roman"/>
          <w:color w:val="000000"/>
          <w:sz w:val="28"/>
          <w:szCs w:val="28"/>
          <w:lang w:eastAsia="ru-RU"/>
        </w:rPr>
        <w:t>ейчас у вас есть возможность выразить то, что вы не успели раньше.</w:t>
      </w:r>
    </w:p>
    <w:p w:rsidR="00853D31" w:rsidRDefault="00853D31"/>
    <w:sectPr w:rsidR="0085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ыбранныйсекретарьфиксируе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09DB"/>
    <w:multiLevelType w:val="multilevel"/>
    <w:tmpl w:val="717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B02F2"/>
    <w:multiLevelType w:val="multilevel"/>
    <w:tmpl w:val="4F4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E1B62"/>
    <w:multiLevelType w:val="multilevel"/>
    <w:tmpl w:val="61EC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46"/>
    <w:rsid w:val="00564735"/>
    <w:rsid w:val="006143A1"/>
    <w:rsid w:val="00853D31"/>
    <w:rsid w:val="009546ED"/>
    <w:rsid w:val="00B65A76"/>
    <w:rsid w:val="00C56546"/>
    <w:rsid w:val="00F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2F33-0056-44D9-9B4A-DBC3B477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2025-02-09T11:12:00Z</dcterms:created>
  <dcterms:modified xsi:type="dcterms:W3CDTF">2025-02-09T11:31:00Z</dcterms:modified>
</cp:coreProperties>
</file>