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485" w:rsidRPr="00FB3E15" w:rsidRDefault="00B33485" w:rsidP="008F27CF">
      <w:pPr>
        <w:ind w:firstLine="567"/>
        <w:jc w:val="both"/>
        <w:rPr>
          <w:sz w:val="28"/>
          <w:szCs w:val="28"/>
        </w:rPr>
      </w:pPr>
      <w:r>
        <w:rPr>
          <w:sz w:val="28"/>
          <w:szCs w:val="28"/>
        </w:rPr>
        <w:t xml:space="preserve">С целью профилактики дорожно-транспортных происшествий с участием несовершеннолетних, на территории </w:t>
      </w:r>
      <w:proofErr w:type="spellStart"/>
      <w:r>
        <w:rPr>
          <w:sz w:val="28"/>
          <w:szCs w:val="28"/>
        </w:rPr>
        <w:t>Сальского</w:t>
      </w:r>
      <w:proofErr w:type="spellEnd"/>
      <w:r>
        <w:rPr>
          <w:sz w:val="28"/>
          <w:szCs w:val="28"/>
        </w:rPr>
        <w:t xml:space="preserve"> района, в период времени с 01.02.2022 по 07.02.2022, сотрудниками ОГИБДД ОМВД России по </w:t>
      </w:r>
      <w:proofErr w:type="spellStart"/>
      <w:r>
        <w:rPr>
          <w:sz w:val="28"/>
          <w:szCs w:val="28"/>
        </w:rPr>
        <w:t>Сальскому</w:t>
      </w:r>
      <w:proofErr w:type="spellEnd"/>
      <w:r>
        <w:rPr>
          <w:sz w:val="28"/>
          <w:szCs w:val="28"/>
        </w:rPr>
        <w:t xml:space="preserve"> району запланировано проведение инициативного профилактического мер</w:t>
      </w:r>
      <w:r w:rsidRPr="00FB3E15">
        <w:rPr>
          <w:sz w:val="28"/>
          <w:szCs w:val="28"/>
        </w:rPr>
        <w:t>оприятия «Несовершеннолетний нарушитель ПДД».</w:t>
      </w:r>
    </w:p>
    <w:p w:rsidR="00B33485" w:rsidRPr="007D5BB8" w:rsidRDefault="00B33485" w:rsidP="00561108">
      <w:pPr>
        <w:ind w:firstLine="567"/>
        <w:jc w:val="center"/>
        <w:rPr>
          <w:sz w:val="28"/>
          <w:szCs w:val="28"/>
        </w:rPr>
      </w:pPr>
      <w:r w:rsidRPr="007D5BB8">
        <w:rPr>
          <w:sz w:val="28"/>
          <w:szCs w:val="28"/>
        </w:rPr>
        <w:t>Уважаемые родители!</w:t>
      </w:r>
    </w:p>
    <w:p w:rsidR="00B33485" w:rsidRPr="00FB3E15" w:rsidRDefault="00B33485" w:rsidP="008F27CF">
      <w:pPr>
        <w:ind w:firstLine="567"/>
        <w:jc w:val="both"/>
        <w:rPr>
          <w:sz w:val="28"/>
          <w:szCs w:val="28"/>
        </w:rPr>
      </w:pPr>
      <w:r w:rsidRPr="00FB3E15">
        <w:rPr>
          <w:sz w:val="28"/>
          <w:szCs w:val="28"/>
        </w:rPr>
        <w:t>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B33485" w:rsidRPr="00FB3E15" w:rsidRDefault="00B33485" w:rsidP="008F27CF">
      <w:pPr>
        <w:ind w:firstLine="567"/>
        <w:jc w:val="both"/>
        <w:rPr>
          <w:sz w:val="28"/>
          <w:szCs w:val="28"/>
        </w:rPr>
      </w:pPr>
      <w:r w:rsidRPr="00FB3E15">
        <w:rPr>
          <w:sz w:val="28"/>
          <w:szCs w:val="28"/>
        </w:rPr>
        <w:t xml:space="preserve">Аналогичная ситуация предусмотрена в тех случаях, </w:t>
      </w:r>
      <w:bookmarkStart w:id="0" w:name="_GoBack"/>
      <w:bookmarkEnd w:id="0"/>
      <w:r w:rsidRPr="00FB3E15">
        <w:rPr>
          <w:sz w:val="28"/>
          <w:szCs w:val="28"/>
        </w:rPr>
        <w:t>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Также к таким фактам относятся травмы детей, допущенные родителями (законными представителями) управляющими т/с, с нарушением ПДД.</w:t>
      </w:r>
    </w:p>
    <w:p w:rsidR="00B33485" w:rsidRPr="00FB3E15" w:rsidRDefault="00B33485" w:rsidP="008F27CF">
      <w:pPr>
        <w:ind w:firstLine="567"/>
        <w:jc w:val="both"/>
        <w:rPr>
          <w:sz w:val="28"/>
          <w:szCs w:val="28"/>
        </w:rPr>
      </w:pPr>
      <w:r w:rsidRPr="00FB3E15">
        <w:rPr>
          <w:sz w:val="28"/>
          <w:szCs w:val="28"/>
        </w:rPr>
        <w:t xml:space="preserve">В случае выявления фактов управления несовершеннолетними авто и </w:t>
      </w:r>
      <w:proofErr w:type="spellStart"/>
      <w:r w:rsidRPr="00FB3E15">
        <w:rPr>
          <w:sz w:val="28"/>
          <w:szCs w:val="28"/>
        </w:rPr>
        <w:t>мототранспортных</w:t>
      </w:r>
      <w:proofErr w:type="spellEnd"/>
      <w:r w:rsidRPr="00FB3E15">
        <w:rPr>
          <w:sz w:val="28"/>
          <w:szCs w:val="28"/>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 рублей. </w:t>
      </w:r>
      <w:r w:rsidR="00F13D3B" w:rsidRPr="00FB3E15">
        <w:rPr>
          <w:sz w:val="28"/>
          <w:szCs w:val="28"/>
        </w:rPr>
        <w:t>Органом,</w:t>
      </w:r>
      <w:r w:rsidRPr="00FB3E15">
        <w:rPr>
          <w:sz w:val="28"/>
          <w:szCs w:val="28"/>
        </w:rPr>
        <w:t xml:space="preserve"> рассматривающим дела об административном правонарушении по ч. 3 ст. 12.7 КоАП РФ является ГИБДД.</w:t>
      </w:r>
    </w:p>
    <w:p w:rsidR="00B33485" w:rsidRPr="00FB3E15" w:rsidRDefault="00B33485" w:rsidP="008F27CF">
      <w:pPr>
        <w:ind w:firstLine="567"/>
        <w:jc w:val="both"/>
        <w:rPr>
          <w:sz w:val="28"/>
          <w:szCs w:val="28"/>
        </w:rPr>
      </w:pPr>
      <w:r w:rsidRPr="00FB3E15">
        <w:rPr>
          <w:sz w:val="28"/>
          <w:szCs w:val="28"/>
        </w:rPr>
        <w:t xml:space="preserve">В случае выявления фактов управления несовершеннолетними авто и </w:t>
      </w:r>
      <w:proofErr w:type="spellStart"/>
      <w:r w:rsidRPr="00FB3E15">
        <w:rPr>
          <w:sz w:val="28"/>
          <w:szCs w:val="28"/>
        </w:rPr>
        <w:t>мототранспортных</w:t>
      </w:r>
      <w:proofErr w:type="spellEnd"/>
      <w:r w:rsidRPr="00FB3E15">
        <w:rPr>
          <w:sz w:val="28"/>
          <w:szCs w:val="28"/>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гос. регистрации т/с всех видов…, в случае, если регистрация обязательна.</w:t>
      </w:r>
    </w:p>
    <w:p w:rsidR="00B33485" w:rsidRPr="00FB3E15" w:rsidRDefault="00B33485" w:rsidP="008F27CF">
      <w:pPr>
        <w:ind w:firstLine="567"/>
        <w:jc w:val="both"/>
        <w:rPr>
          <w:sz w:val="28"/>
          <w:szCs w:val="28"/>
        </w:rPr>
      </w:pPr>
      <w:r w:rsidRPr="00FB3E15">
        <w:rPr>
          <w:sz w:val="28"/>
          <w:szCs w:val="28"/>
        </w:rPr>
        <w:t xml:space="preserve">Если собственник авто или </w:t>
      </w:r>
      <w:proofErr w:type="spellStart"/>
      <w:r w:rsidRPr="00FB3E15">
        <w:rPr>
          <w:sz w:val="28"/>
          <w:szCs w:val="28"/>
        </w:rPr>
        <w:t>мототранспортного</w:t>
      </w:r>
      <w:proofErr w:type="spellEnd"/>
      <w:r w:rsidRPr="00FB3E15">
        <w:rPr>
          <w:sz w:val="28"/>
          <w:szCs w:val="28"/>
        </w:rPr>
        <w:t xml:space="preserve"> средства, на котором задержан несовершеннолетний не установлен, т/с подлежит помещению на штраф стоянку до установления (подтверждения) личности собственника.</w:t>
      </w:r>
    </w:p>
    <w:p w:rsidR="00B33485" w:rsidRPr="00FB3E15" w:rsidRDefault="00B33485" w:rsidP="008F27CF">
      <w:pPr>
        <w:ind w:firstLine="567"/>
        <w:jc w:val="both"/>
        <w:rPr>
          <w:sz w:val="28"/>
          <w:szCs w:val="28"/>
        </w:rPr>
      </w:pPr>
      <w:r w:rsidRPr="00FB3E15">
        <w:rPr>
          <w:sz w:val="28"/>
          <w:szCs w:val="28"/>
        </w:rPr>
        <w:t>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правонарушения в том числе по линии ГИБДД.</w:t>
      </w:r>
    </w:p>
    <w:p w:rsidR="00F12C76" w:rsidRDefault="00F12C76" w:rsidP="006C0B77">
      <w:pPr>
        <w:ind w:firstLine="709"/>
        <w:jc w:val="both"/>
      </w:pPr>
    </w:p>
    <w:sectPr w:rsidR="00F12C76" w:rsidSect="008F27CF">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3F"/>
    <w:rsid w:val="001B677D"/>
    <w:rsid w:val="00561108"/>
    <w:rsid w:val="00564287"/>
    <w:rsid w:val="006C0B77"/>
    <w:rsid w:val="007D5BB8"/>
    <w:rsid w:val="008242FF"/>
    <w:rsid w:val="00870751"/>
    <w:rsid w:val="008F27CF"/>
    <w:rsid w:val="00922C48"/>
    <w:rsid w:val="00B2033F"/>
    <w:rsid w:val="00B33485"/>
    <w:rsid w:val="00B915B7"/>
    <w:rsid w:val="00EA59DF"/>
    <w:rsid w:val="00EE4070"/>
    <w:rsid w:val="00F12C76"/>
    <w:rsid w:val="00F1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8A4"/>
  <w15:chartTrackingRefBased/>
  <w15:docId w15:val="{577996BA-1B16-45A0-A62E-324D5116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4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2022-02-01T08:21:00Z</dcterms:created>
  <dcterms:modified xsi:type="dcterms:W3CDTF">2022-02-01T09:20:00Z</dcterms:modified>
</cp:coreProperties>
</file>